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74BC8">
        <w:rPr>
          <w:rFonts w:ascii="Times New Roman" w:hAnsi="Times New Roman"/>
          <w:b/>
        </w:rPr>
        <w:t>T.C.</w:t>
      </w:r>
    </w:p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F74BC8">
        <w:rPr>
          <w:rFonts w:ascii="Times New Roman" w:hAnsi="Times New Roman"/>
          <w:b/>
        </w:rPr>
        <w:t>…………………….</w:t>
      </w:r>
      <w:proofErr w:type="gramEnd"/>
      <w:r w:rsidRPr="00F74BC8">
        <w:rPr>
          <w:rFonts w:ascii="Times New Roman" w:hAnsi="Times New Roman"/>
          <w:b/>
        </w:rPr>
        <w:t xml:space="preserve"> KAYMAKAMLIĞI</w:t>
      </w:r>
    </w:p>
    <w:p w:rsidR="00550549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F74BC8">
        <w:rPr>
          <w:rFonts w:ascii="Times New Roman" w:hAnsi="Times New Roman"/>
          <w:b/>
          <w:color w:val="FF0000"/>
        </w:rPr>
        <w:t>OKUL ADI</w:t>
      </w:r>
    </w:p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r w:rsidRPr="00F74BC8">
        <w:rPr>
          <w:rFonts w:ascii="Times New Roman" w:hAnsi="Times New Roman"/>
          <w:b/>
        </w:rPr>
        <w:t>İSG KURUL EĞİTİMİ KONULARI</w:t>
      </w:r>
    </w:p>
    <w:p w:rsidR="00222F47" w:rsidRPr="00F74BC8" w:rsidRDefault="00222F47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color w:val="FF0000"/>
          <w:lang w:eastAsia="en-US"/>
        </w:rPr>
      </w:pPr>
    </w:p>
    <w:p w:rsidR="00DF7811" w:rsidRPr="00F74BC8" w:rsidRDefault="006B19D6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Tarih</w:t>
      </w:r>
      <w:r w:rsidR="00DF7811" w:rsidRPr="00F74BC8">
        <w:rPr>
          <w:rFonts w:ascii="Times New Roman" w:eastAsia="ヒラギノ明朝 Pro W3" w:hAnsi="Times New Roman"/>
          <w:lang w:eastAsia="en-US"/>
        </w:rPr>
        <w:tab/>
      </w:r>
      <w:r w:rsidRPr="00F74BC8">
        <w:rPr>
          <w:rFonts w:ascii="Times New Roman" w:eastAsia="ヒラギノ明朝 Pro W3" w:hAnsi="Times New Roman"/>
          <w:lang w:eastAsia="en-US"/>
        </w:rPr>
        <w:t xml:space="preserve">: 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="00DF7811" w:rsidRPr="00F74BC8">
        <w:rPr>
          <w:rFonts w:ascii="Times New Roman" w:eastAsia="ヒラギノ明朝 Pro W3" w:hAnsi="Times New Roman"/>
          <w:lang w:eastAsia="en-US"/>
        </w:rPr>
        <w:t xml:space="preserve"> / 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="00DF7811" w:rsidRPr="00F74BC8">
        <w:rPr>
          <w:rFonts w:ascii="Times New Roman" w:eastAsia="ヒラギノ明朝 Pro W3" w:hAnsi="Times New Roman"/>
          <w:lang w:eastAsia="en-US"/>
        </w:rPr>
        <w:t xml:space="preserve"> /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……..</w:t>
      </w:r>
      <w:proofErr w:type="gramEnd"/>
      <w:r w:rsidR="002249A4" w:rsidRPr="00F74BC8">
        <w:rPr>
          <w:rFonts w:ascii="Times New Roman" w:eastAsia="ヒラギノ明朝 Pro W3" w:hAnsi="Times New Roman"/>
          <w:lang w:eastAsia="en-US"/>
        </w:rPr>
        <w:t xml:space="preserve">  </w:t>
      </w:r>
    </w:p>
    <w:p w:rsidR="006B19D6" w:rsidRPr="00F74BC8" w:rsidRDefault="00DF7811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S</w:t>
      </w:r>
      <w:r w:rsidR="002249A4" w:rsidRPr="00F74BC8">
        <w:rPr>
          <w:rFonts w:ascii="Times New Roman" w:eastAsia="ヒラギノ明朝 Pro W3" w:hAnsi="Times New Roman"/>
          <w:lang w:eastAsia="en-US"/>
        </w:rPr>
        <w:t>aat</w:t>
      </w:r>
      <w:r w:rsidRPr="00F74BC8">
        <w:rPr>
          <w:rFonts w:ascii="Times New Roman" w:eastAsia="ヒラギノ明朝 Pro W3" w:hAnsi="Times New Roman"/>
          <w:lang w:eastAsia="en-US"/>
        </w:rPr>
        <w:tab/>
      </w:r>
      <w:r w:rsidR="002249A4" w:rsidRPr="00F74BC8">
        <w:rPr>
          <w:rFonts w:ascii="Times New Roman" w:eastAsia="ヒラギノ明朝 Pro W3" w:hAnsi="Times New Roman"/>
          <w:lang w:eastAsia="en-US"/>
        </w:rPr>
        <w:t>:</w:t>
      </w:r>
      <w:r w:rsidRPr="00F74BC8">
        <w:rPr>
          <w:rFonts w:ascii="Times New Roman" w:eastAsia="ヒラギノ明朝 Pro W3" w:hAnsi="Times New Roman"/>
          <w:lang w:eastAsia="en-US"/>
        </w:rPr>
        <w:t xml:space="preserve">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Pr="00F74BC8">
        <w:rPr>
          <w:rFonts w:ascii="Times New Roman" w:eastAsia="ヒラギノ明朝 Pro W3" w:hAnsi="Times New Roman"/>
          <w:lang w:eastAsia="en-US"/>
        </w:rPr>
        <w:t xml:space="preserve"> :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</w:p>
    <w:p w:rsidR="002249A4" w:rsidRPr="00F74BC8" w:rsidRDefault="002249A4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Yer</w:t>
      </w:r>
      <w:r w:rsidR="00DF7811" w:rsidRPr="00F74BC8">
        <w:rPr>
          <w:rFonts w:ascii="Times New Roman" w:eastAsia="ヒラギノ明朝 Pro W3" w:hAnsi="Times New Roman"/>
          <w:lang w:eastAsia="en-US"/>
        </w:rPr>
        <w:tab/>
      </w:r>
      <w:r w:rsidRPr="00F74BC8">
        <w:rPr>
          <w:rFonts w:ascii="Times New Roman" w:eastAsia="ヒラギノ明朝 Pro W3" w:hAnsi="Times New Roman"/>
          <w:lang w:eastAsia="en-US"/>
        </w:rPr>
        <w:t>:</w:t>
      </w:r>
      <w:r w:rsidR="00DF7811" w:rsidRPr="00F74BC8">
        <w:rPr>
          <w:rFonts w:ascii="Times New Roman" w:eastAsia="ヒラギノ明朝 Pro W3" w:hAnsi="Times New Roman"/>
          <w:lang w:eastAsia="en-US"/>
        </w:rPr>
        <w:t xml:space="preserve">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……………………</w:t>
      </w:r>
      <w:proofErr w:type="gramEnd"/>
    </w:p>
    <w:p w:rsidR="002249A4" w:rsidRPr="00F74BC8" w:rsidRDefault="002249A4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52"/>
      </w:tblGrid>
      <w:tr w:rsidR="00971EE5" w:rsidRPr="00F74BC8" w:rsidTr="0047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1EE5" w:rsidRPr="00F74BC8" w:rsidRDefault="00971EE5" w:rsidP="004759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Cs w:val="0"/>
                <w:i/>
                <w:highlight w:val="yellow"/>
              </w:rPr>
            </w:pPr>
            <w:r w:rsidRPr="00F74BC8">
              <w:rPr>
                <w:rFonts w:ascii="Times New Roman" w:hAnsi="Times New Roman" w:cs="Times New Roman"/>
                <w:bCs w:val="0"/>
                <w:i/>
                <w:iCs/>
              </w:rPr>
              <w:t>Görev Alanı</w:t>
            </w:r>
          </w:p>
        </w:tc>
        <w:tc>
          <w:tcPr>
            <w:tcW w:w="2409" w:type="dxa"/>
          </w:tcPr>
          <w:p w:rsidR="00971EE5" w:rsidRPr="00F74BC8" w:rsidRDefault="00971EE5" w:rsidP="00475907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F74BC8">
              <w:rPr>
                <w:rFonts w:ascii="Times New Roman" w:hAnsi="Times New Roman" w:cs="Times New Roman"/>
                <w:i/>
                <w:iCs/>
              </w:rPr>
              <w:t>Adı Soyadı</w:t>
            </w:r>
          </w:p>
        </w:tc>
        <w:tc>
          <w:tcPr>
            <w:tcW w:w="2552" w:type="dxa"/>
          </w:tcPr>
          <w:p w:rsidR="00971EE5" w:rsidRPr="00F74BC8" w:rsidRDefault="00971EE5" w:rsidP="00475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F74BC8">
              <w:rPr>
                <w:rFonts w:ascii="Times New Roman" w:hAnsi="Times New Roman"/>
                <w:i/>
                <w:iCs/>
              </w:rPr>
              <w:t>İmza</w:t>
            </w:r>
          </w:p>
        </w:tc>
      </w:tr>
      <w:tr w:rsidR="00971EE5" w:rsidRPr="00F74BC8" w:rsidTr="00F74BC8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highlight w:val="yellow"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İşveren/İşveren Vekili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(Müdür)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İnsan kaynakları, personel, sosyal işler veya idari ve mali işler</w:t>
            </w:r>
            <w:r w:rsidR="00550549" w:rsidRPr="00F74BC8">
              <w:rPr>
                <w:rFonts w:ascii="Times New Roman" w:hAnsi="Times New Roman" w:cs="Times New Roman"/>
                <w:bCs w:val="0"/>
                <w:iCs/>
              </w:rPr>
              <w:t xml:space="preserve"> </w:t>
            </w:r>
            <w:r w:rsidRPr="00F74BC8">
              <w:rPr>
                <w:rFonts w:ascii="Times New Roman" w:hAnsi="Times New Roman" w:cs="Times New Roman"/>
                <w:bCs w:val="0"/>
                <w:iCs/>
              </w:rPr>
              <w:t>Md. Yrd.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 Güvenliği Uzmanı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</w:t>
            </w:r>
          </w:p>
        </w:tc>
        <w:tc>
          <w:tcPr>
            <w:tcW w:w="2409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74BC8">
              <w:rPr>
                <w:rFonts w:ascii="Times New Roman" w:hAnsi="Times New Roman" w:cs="Times New Roman"/>
                <w:bCs/>
              </w:rPr>
              <w:t>01.07.2020 tarihinde görevlendirilecektir.</w:t>
            </w:r>
          </w:p>
        </w:tc>
        <w:tc>
          <w:tcPr>
            <w:tcW w:w="2552" w:type="dxa"/>
            <w:vAlign w:val="center"/>
          </w:tcPr>
          <w:p w:rsidR="00F74BC8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74BC8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971EE5" w:rsidRPr="00F74BC8" w:rsidTr="00F74BC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İşyeri Hekimi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</w:t>
            </w:r>
          </w:p>
        </w:tc>
        <w:tc>
          <w:tcPr>
            <w:tcW w:w="2409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74BC8">
              <w:rPr>
                <w:rFonts w:ascii="Times New Roman" w:hAnsi="Times New Roman" w:cs="Times New Roman"/>
                <w:bCs/>
              </w:rPr>
              <w:t>01.07.2020 tarihinde görevlendirilecektir.</w:t>
            </w:r>
          </w:p>
        </w:tc>
        <w:tc>
          <w:tcPr>
            <w:tcW w:w="2552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74BC8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971EE5" w:rsidRPr="00F74BC8" w:rsidTr="00F74BC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Sivil Savunma Uzmanı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(Sivil Savunma Kulüp Öğretmeni)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Alan Şefi, Teknisyen, Teknik Eleman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 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Çalışan Temsilcisi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Alan Şefi, Teknisyen, Teknik Eleman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(YEDEK)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Çalışan Temsilcisi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(YEDEK)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B19D6" w:rsidRPr="00F74BC8" w:rsidRDefault="006B19D6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6B19D6" w:rsidRPr="00F74BC8" w:rsidRDefault="006B19D6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9A3A7D" w:rsidRPr="00F74BC8" w:rsidRDefault="00F74BC8" w:rsidP="00F74BC8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ab/>
      </w:r>
      <w:r w:rsidR="009A3A7D" w:rsidRPr="00F74BC8">
        <w:rPr>
          <w:rFonts w:ascii="Times New Roman" w:eastAsia="ヒラギノ明朝 Pro W3" w:hAnsi="Times New Roman"/>
          <w:lang w:eastAsia="en-US"/>
        </w:rPr>
        <w:t xml:space="preserve">Kurumumuz İş Sağlığı ve Güvenliği Kurulu yukarıda belirtilen gün ve saatte toplanarak aşağıda belirtilen konularda kurul eğitimini almıştır. </w:t>
      </w:r>
    </w:p>
    <w:p w:rsidR="009A3A7D" w:rsidRPr="00F74BC8" w:rsidRDefault="009A3A7D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9A3A7D" w:rsidRPr="00F74BC8" w:rsidRDefault="009A3A7D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lang w:eastAsia="en-US"/>
        </w:rPr>
      </w:pPr>
    </w:p>
    <w:p w:rsidR="009A3A7D" w:rsidRDefault="009A3A7D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lang w:eastAsia="en-US"/>
        </w:rPr>
      </w:pPr>
      <w:r w:rsidRPr="00F74BC8">
        <w:rPr>
          <w:rFonts w:ascii="Times New Roman" w:eastAsia="ヒラギノ明朝 Pro W3" w:hAnsi="Times New Roman"/>
          <w:b/>
          <w:lang w:eastAsia="en-US"/>
        </w:rPr>
        <w:t>Eğitim</w:t>
      </w:r>
      <w:r w:rsidR="00222F47" w:rsidRPr="00F74BC8">
        <w:rPr>
          <w:rFonts w:ascii="Times New Roman" w:eastAsia="ヒラギノ明朝 Pro W3" w:hAnsi="Times New Roman"/>
          <w:b/>
          <w:lang w:eastAsia="en-US"/>
        </w:rPr>
        <w:t xml:space="preserve"> Konuları</w:t>
      </w:r>
      <w:r w:rsidR="00F74BC8">
        <w:rPr>
          <w:rFonts w:ascii="Times New Roman" w:eastAsia="ヒラギノ明朝 Pro W3" w:hAnsi="Times New Roman"/>
          <w:b/>
          <w:lang w:eastAsia="en-US"/>
        </w:rPr>
        <w:t>;</w:t>
      </w:r>
    </w:p>
    <w:p w:rsidR="00F74BC8" w:rsidRPr="00F74BC8" w:rsidRDefault="00F74BC8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lang w:eastAsia="en-US"/>
        </w:rPr>
      </w:pP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a) Kurulun görev ve yetkileri,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b) İş sağlığı ve güvenliği konularında ulusal mevzuat ve standartlar,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c) Sıkça rastlanan iş kazaları ve tehlikeli vakaların nedenleri,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 xml:space="preserve">ç) İş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hijyeninin</w:t>
      </w:r>
      <w:proofErr w:type="gramEnd"/>
      <w:r w:rsidRPr="00F74BC8">
        <w:rPr>
          <w:rFonts w:ascii="Times New Roman" w:eastAsia="ヒラギノ明朝 Pro W3" w:hAnsi="Times New Roman"/>
          <w:lang w:eastAsia="en-US"/>
        </w:rPr>
        <w:t xml:space="preserve"> temel ilkeleri,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d) İletişim teknikleri,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e) Acil durum önlemleri,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f) Meslek hastalıkları,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g) İşyerlerine ait özel riskler,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ğ) Risk değerlendirmesi.</w:t>
      </w:r>
    </w:p>
    <w:p w:rsidR="001C21DD" w:rsidRPr="00F74BC8" w:rsidRDefault="001C21DD">
      <w:pPr>
        <w:rPr>
          <w:rFonts w:ascii="Times New Roman" w:hAnsi="Times New Roman"/>
        </w:rPr>
      </w:pPr>
    </w:p>
    <w:sectPr w:rsidR="001C21DD" w:rsidRPr="00F74BC8" w:rsidSect="005505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D"/>
    <w:rsid w:val="00057D32"/>
    <w:rsid w:val="000D3B61"/>
    <w:rsid w:val="00120E07"/>
    <w:rsid w:val="00163F0D"/>
    <w:rsid w:val="001C21DD"/>
    <w:rsid w:val="00222F47"/>
    <w:rsid w:val="002249A4"/>
    <w:rsid w:val="003467D3"/>
    <w:rsid w:val="00524E12"/>
    <w:rsid w:val="0053176A"/>
    <w:rsid w:val="00550549"/>
    <w:rsid w:val="006A4EC9"/>
    <w:rsid w:val="006B19D6"/>
    <w:rsid w:val="00886A28"/>
    <w:rsid w:val="008A4D28"/>
    <w:rsid w:val="00971EE5"/>
    <w:rsid w:val="009A3A7D"/>
    <w:rsid w:val="00C92F7B"/>
    <w:rsid w:val="00DF7811"/>
    <w:rsid w:val="00E67001"/>
    <w:rsid w:val="00F15CDF"/>
    <w:rsid w:val="00F67E50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7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EE5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GridTable1Light">
    <w:name w:val="Grid Table 1 Light"/>
    <w:basedOn w:val="NormalTablo"/>
    <w:uiPriority w:val="46"/>
    <w:rsid w:val="00971EE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7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EE5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GridTable1Light">
    <w:name w:val="Grid Table 1 Light"/>
    <w:basedOn w:val="NormalTablo"/>
    <w:uiPriority w:val="46"/>
    <w:rsid w:val="00971EE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idarePC</cp:lastModifiedBy>
  <cp:revision>2</cp:revision>
  <dcterms:created xsi:type="dcterms:W3CDTF">2023-12-05T07:36:00Z</dcterms:created>
  <dcterms:modified xsi:type="dcterms:W3CDTF">2023-12-05T07:36:00Z</dcterms:modified>
</cp:coreProperties>
</file>